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F1" w:rsidRDefault="00615FF1" w:rsidP="00D602D1">
      <w:pPr>
        <w:spacing w:line="360" w:lineRule="auto"/>
        <w:ind w:firstLine="720"/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091B00">
        <w:rPr>
          <w:rFonts w:cs="Arial"/>
          <w:b/>
          <w:sz w:val="22"/>
          <w:szCs w:val="22"/>
          <w:u w:val="single"/>
          <w:lang w:val="en-US"/>
        </w:rPr>
        <w:t>D E S C R I P C I Ó N</w:t>
      </w:r>
    </w:p>
    <w:p w:rsidR="00615FF1" w:rsidRPr="00091B00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:rsidR="00623BC4" w:rsidRPr="00091B00" w:rsidRDefault="00623BC4" w:rsidP="00054ED1">
      <w:pPr>
        <w:spacing w:line="360" w:lineRule="auto"/>
        <w:jc w:val="center"/>
        <w:rPr>
          <w:rFonts w:cs="Arial"/>
          <w:b/>
          <w:color w:val="A6A6A6" w:themeColor="background1" w:themeShade="A6"/>
          <w:sz w:val="22"/>
          <w:szCs w:val="22"/>
          <w:u w:val="single"/>
        </w:rPr>
      </w:pPr>
      <w:r w:rsidRPr="00091B00">
        <w:rPr>
          <w:rFonts w:cs="Arial"/>
          <w:b/>
          <w:color w:val="A6A6A6" w:themeColor="background1" w:themeShade="A6"/>
          <w:sz w:val="22"/>
          <w:szCs w:val="22"/>
          <w:u w:val="single"/>
        </w:rPr>
        <w:t>TÍTULO DE LA INVENCIÓN TAL COMO FUE REDACTADO EN LA INSTANCIA</w:t>
      </w:r>
    </w:p>
    <w:p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:rsidR="00926CF9" w:rsidRPr="00615FF1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:rsidR="00926CF9" w:rsidRPr="00091B00" w:rsidRDefault="006316E1" w:rsidP="00054ED1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SECTOR DE LA TÉCNICA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991414" w:rsidRPr="00091B00" w:rsidRDefault="00E10A6A" w:rsidP="000B2407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</w:t>
      </w:r>
      <w:r w:rsidR="00623BC4" w:rsidRPr="00091B00">
        <w:rPr>
          <w:rFonts w:cs="Arial"/>
          <w:color w:val="A6A6A6" w:themeColor="background1" w:themeShade="A6"/>
          <w:sz w:val="22"/>
          <w:szCs w:val="22"/>
        </w:rPr>
        <w:t>sector de la técnica en el que se encuadra</w:t>
      </w:r>
      <w:r w:rsidR="006316E1">
        <w:rPr>
          <w:rFonts w:cs="Arial"/>
          <w:color w:val="A6A6A6" w:themeColor="background1" w:themeShade="A6"/>
          <w:sz w:val="22"/>
          <w:szCs w:val="22"/>
        </w:rPr>
        <w:t xml:space="preserve">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ANTECEDENTES DE LA INVENCIÓN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0212B3" w:rsidRPr="00091B00" w:rsidRDefault="00E10A6A" w:rsidP="00054ED1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estado de la técnica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 xml:space="preserve">anterior a la fecha de prioridad, conocido por el solicitante y que pueda ser útil para la comprensión de la invención citando, en la medida de lo posible, los documentos que sirvan para reflejar </w:t>
      </w:r>
      <w:r w:rsidR="00615FF1">
        <w:rPr>
          <w:rFonts w:cs="Arial"/>
          <w:color w:val="A6A6A6" w:themeColor="background1" w:themeShade="A6"/>
          <w:sz w:val="22"/>
          <w:szCs w:val="22"/>
        </w:rPr>
        <w:t xml:space="preserve">dicho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>estado de la técnica.</w:t>
      </w:r>
    </w:p>
    <w:p w:rsidR="000212B3" w:rsidRPr="00091B00" w:rsidRDefault="000212B3" w:rsidP="00054ED1">
      <w:pPr>
        <w:spacing w:line="360" w:lineRule="auto"/>
        <w:jc w:val="both"/>
        <w:rPr>
          <w:rFonts w:cs="Arial"/>
          <w:sz w:val="22"/>
          <w:szCs w:val="22"/>
        </w:rPr>
      </w:pPr>
    </w:p>
    <w:p w:rsidR="00926CF9" w:rsidRPr="00091B00" w:rsidRDefault="00E10A6A" w:rsidP="000B2407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  <w:r w:rsidR="006316E1">
        <w:rPr>
          <w:rFonts w:cs="Arial"/>
          <w:b/>
          <w:sz w:val="22"/>
          <w:szCs w:val="22"/>
        </w:rPr>
        <w:t>EXPLICACIÓN</w:t>
      </w:r>
      <w:r w:rsidR="006316E1" w:rsidRPr="00091B00">
        <w:rPr>
          <w:rFonts w:cs="Arial"/>
          <w:b/>
          <w:sz w:val="22"/>
          <w:szCs w:val="22"/>
        </w:rPr>
        <w:t xml:space="preserve"> </w:t>
      </w:r>
      <w:r w:rsidR="00926CF9" w:rsidRPr="00091B00">
        <w:rPr>
          <w:rFonts w:cs="Arial"/>
          <w:b/>
          <w:sz w:val="22"/>
          <w:szCs w:val="22"/>
        </w:rPr>
        <w:t>DE LA INVENCIÓN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0B2407" w:rsidRPr="0074702A" w:rsidRDefault="000B2407" w:rsidP="000B2407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Describa aquí la invención</w:t>
      </w:r>
      <w:r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de una manera clara y completa</w:t>
      </w:r>
      <w:r>
        <w:rPr>
          <w:rFonts w:cs="Arial"/>
          <w:color w:val="A6A6A6" w:themeColor="background1" w:themeShade="A6"/>
          <w:sz w:val="22"/>
          <w:szCs w:val="22"/>
        </w:rPr>
        <w:t>,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de forma que un experto en la materia pueda llevarla a la práctica</w:t>
      </w:r>
      <w:r>
        <w:rPr>
          <w:rFonts w:cs="Arial"/>
          <w:color w:val="A6A6A6" w:themeColor="background1" w:themeShade="A6"/>
          <w:sz w:val="22"/>
          <w:szCs w:val="22"/>
        </w:rPr>
        <w:t>. Debe permitir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una comprensión del problema técnico planteado así como la solución al mismo, indicando las ventajas de la invención con relación al estado de la técnica anterior.</w:t>
      </w:r>
    </w:p>
    <w:p w:rsidR="00615FF1" w:rsidRDefault="00615FF1" w:rsidP="00B4303B">
      <w:pPr>
        <w:spacing w:line="360" w:lineRule="auto"/>
        <w:jc w:val="both"/>
        <w:rPr>
          <w:rFonts w:cs="Arial"/>
          <w:sz w:val="22"/>
          <w:szCs w:val="22"/>
        </w:rPr>
      </w:pPr>
    </w:p>
    <w:p w:rsidR="00926CF9" w:rsidRPr="00B4303B" w:rsidRDefault="006316E1" w:rsidP="00B4303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BREVE </w:t>
      </w:r>
      <w:r w:rsidR="00926CF9" w:rsidRPr="00091B00">
        <w:rPr>
          <w:rFonts w:cs="Arial"/>
          <w:b/>
          <w:sz w:val="22"/>
          <w:szCs w:val="22"/>
        </w:rPr>
        <w:t>DESCRIPCIÓN DE LOS DIBUJOS</w:t>
      </w:r>
    </w:p>
    <w:p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:rsidR="00623BC4" w:rsidRPr="00091B00" w:rsidRDefault="00623BC4" w:rsidP="00054ED1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Incluya aquí, si los hubiera, una descripción de los dibujos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, tal y como se muestra a continuación:</w:t>
      </w:r>
    </w:p>
    <w:p w:rsidR="00623BC4" w:rsidRPr="00091B00" w:rsidRDefault="00623BC4" w:rsidP="00054ED1">
      <w:pPr>
        <w:spacing w:line="360" w:lineRule="auto"/>
        <w:rPr>
          <w:rFonts w:cs="Arial"/>
          <w:sz w:val="22"/>
          <w:szCs w:val="22"/>
        </w:rPr>
      </w:pPr>
    </w:p>
    <w:p w:rsidR="00926CF9" w:rsidRPr="00091B00" w:rsidRDefault="00AB6488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“</w:t>
      </w:r>
      <w:r w:rsidR="00926CF9" w:rsidRPr="00091B00">
        <w:rPr>
          <w:rFonts w:cs="Arial"/>
          <w:color w:val="A6A6A6" w:themeColor="background1" w:themeShade="A6"/>
          <w:sz w:val="22"/>
          <w:szCs w:val="22"/>
        </w:rPr>
        <w:t>Para complementar la descripción que se está realizando y con objeto de ayudar a una mejor comprensión de las características de la invención, se acompaña como parte integrante de dicha descripción, un juego de dibujos en donde con carácter ilustrativo y no limitativo, se ha representado lo siguiente:</w:t>
      </w:r>
    </w:p>
    <w:p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1.- Muestra  una vista </w:t>
      </w:r>
      <w:r w:rsidR="00F637F7" w:rsidRPr="00091B00">
        <w:rPr>
          <w:rFonts w:cs="Arial"/>
          <w:color w:val="A6A6A6" w:themeColor="background1" w:themeShade="A6"/>
          <w:sz w:val="22"/>
          <w:szCs w:val="22"/>
        </w:rPr>
        <w:t xml:space="preserve">frontal </w:t>
      </w:r>
      <w:r w:rsidR="00E74015" w:rsidRPr="00091B00">
        <w:rPr>
          <w:rFonts w:cs="Arial"/>
          <w:color w:val="A6A6A6" w:themeColor="background1" w:themeShade="A6"/>
          <w:sz w:val="22"/>
          <w:szCs w:val="22"/>
        </w:rPr>
        <w:t>del dispositivo de la invención.</w:t>
      </w:r>
    </w:p>
    <w:p w:rsidR="00EC5D8E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2.- </w:t>
      </w:r>
      <w:r w:rsidR="00B16BEC" w:rsidRPr="00091B00">
        <w:rPr>
          <w:rFonts w:cs="Arial"/>
          <w:color w:val="A6A6A6" w:themeColor="background1" w:themeShade="A6"/>
          <w:sz w:val="22"/>
          <w:szCs w:val="22"/>
        </w:rPr>
        <w:t>Muestra  una vista lateral del dispositivo de la invención.</w:t>
      </w:r>
    </w:p>
    <w:p w:rsidR="00926CF9" w:rsidRPr="00091B00" w:rsidRDefault="00926CF9" w:rsidP="00AB6488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Figura 3.- Muestra una vista</w:t>
      </w:r>
      <w:r w:rsidR="009C7D67" w:rsidRPr="00091B00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="00B16BEC" w:rsidRPr="00091B00">
        <w:rPr>
          <w:rFonts w:cs="Arial"/>
          <w:color w:val="A6A6A6" w:themeColor="background1" w:themeShade="A6"/>
          <w:sz w:val="22"/>
          <w:szCs w:val="22"/>
        </w:rPr>
        <w:t xml:space="preserve">en perspectiva del montaje 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de la invención.</w:t>
      </w:r>
    </w:p>
    <w:p w:rsidR="00AB6488" w:rsidRPr="00091B00" w:rsidRDefault="00AB6488" w:rsidP="00AB6488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…”</w:t>
      </w:r>
    </w:p>
    <w:p w:rsidR="00EC5D8E" w:rsidRPr="00091B00" w:rsidRDefault="00EC5D8E" w:rsidP="00623BC4">
      <w:pPr>
        <w:spacing w:line="360" w:lineRule="auto"/>
        <w:jc w:val="both"/>
        <w:rPr>
          <w:rFonts w:cs="Arial"/>
          <w:sz w:val="22"/>
          <w:szCs w:val="22"/>
        </w:rPr>
      </w:pPr>
    </w:p>
    <w:p w:rsidR="00926CF9" w:rsidRPr="00091B00" w:rsidRDefault="00926CF9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REALIZACIÓN PREFERENTE DE LA INVENCIÓN</w:t>
      </w:r>
    </w:p>
    <w:p w:rsidR="00926CF9" w:rsidRPr="00091B00" w:rsidRDefault="00926CF9" w:rsidP="00623BC4">
      <w:pPr>
        <w:spacing w:line="360" w:lineRule="auto"/>
        <w:jc w:val="both"/>
        <w:rPr>
          <w:rFonts w:cs="Arial"/>
          <w:sz w:val="22"/>
          <w:szCs w:val="22"/>
        </w:rPr>
      </w:pPr>
    </w:p>
    <w:p w:rsidR="00277497" w:rsidRPr="00091B00" w:rsidRDefault="00AB6488" w:rsidP="000B2407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Exponga aquí de manera detallada, al menos un modo de realización de la invención.</w:t>
      </w:r>
      <w:r w:rsidRPr="00091B00">
        <w:rPr>
          <w:rFonts w:cs="Arial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En ella se debe hacer un detallado análisis del objeto de la invención, a la vista de los dibujos, si es que la invención los tuviera.</w:t>
      </w:r>
    </w:p>
    <w:p w:rsidR="00AB6488" w:rsidRPr="00091B00" w:rsidRDefault="00AB6488" w:rsidP="000B2407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277497" w:rsidRPr="00091B00" w:rsidRDefault="00AB6488" w:rsidP="000B2407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Finalmente, se indicará la manera en que la invención es susceptible de aplicación industrial, a no ser que ésta se derive de manera evidente de la naturaleza de la invención o de la explicación de la misma.</w:t>
      </w:r>
    </w:p>
    <w:p w:rsidR="00277497" w:rsidRPr="00091B00" w:rsidRDefault="00277497" w:rsidP="000B2407">
      <w:pPr>
        <w:spacing w:line="360" w:lineRule="auto"/>
        <w:jc w:val="both"/>
        <w:rPr>
          <w:rFonts w:cs="Arial"/>
          <w:sz w:val="22"/>
          <w:szCs w:val="22"/>
        </w:rPr>
      </w:pPr>
    </w:p>
    <w:p w:rsidR="00277497" w:rsidRPr="00091B00" w:rsidRDefault="00277497" w:rsidP="00054ED1">
      <w:pPr>
        <w:spacing w:line="360" w:lineRule="auto"/>
        <w:rPr>
          <w:rFonts w:cs="Arial"/>
          <w:sz w:val="22"/>
          <w:szCs w:val="22"/>
        </w:rPr>
      </w:pPr>
    </w:p>
    <w:p w:rsidR="00277497" w:rsidRPr="00091B00" w:rsidRDefault="00277497" w:rsidP="00054ED1">
      <w:pPr>
        <w:spacing w:line="360" w:lineRule="auto"/>
        <w:rPr>
          <w:rFonts w:cs="Arial"/>
          <w:sz w:val="22"/>
          <w:szCs w:val="22"/>
        </w:rPr>
      </w:pPr>
    </w:p>
    <w:p w:rsidR="001609AE" w:rsidRPr="00091B00" w:rsidRDefault="007C666E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br w:type="page"/>
      </w:r>
      <w:r w:rsidR="001609AE" w:rsidRPr="00091B00">
        <w:rPr>
          <w:rFonts w:cs="Arial"/>
          <w:b/>
          <w:sz w:val="22"/>
          <w:szCs w:val="22"/>
          <w:u w:val="single"/>
        </w:rPr>
        <w:lastRenderedPageBreak/>
        <w:t>REIVINDICACIONES</w:t>
      </w:r>
    </w:p>
    <w:p w:rsidR="001609AE" w:rsidRPr="00091B00" w:rsidRDefault="001609AE" w:rsidP="00054ED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[Las reivindicaciones definen el objeto para el que se solicita la protección. Son por lo tanto la parte con mayor importancia jurídica de la solicitud. Deben ser claras, concisas y estar basadas en la descripción. A continuación, se muestra el formato que deben tener, si bien para su redacción debe recurrirse a los ejemplos recogidos en el Manual del Solicitante.] </w:t>
      </w:r>
    </w:p>
    <w:p w:rsidR="00565FF0" w:rsidRPr="00EF4FDB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1.</w:t>
      </w:r>
      <w:r w:rsidRPr="00091B0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</w:t>
      </w:r>
      <w:r w:rsidR="00565FF0" w:rsidRPr="00091B0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D0506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2.</w:t>
      </w:r>
      <w:r w:rsidRPr="00091B00">
        <w:rPr>
          <w:rFonts w:cs="Arial"/>
          <w:color w:val="A6A6A6" w:themeColor="background1" w:themeShade="A6"/>
          <w:sz w:val="22"/>
          <w:szCs w:val="22"/>
        </w:rPr>
        <w:tab/>
        <w:t>Dispositivo (1) según rei</w:t>
      </w:r>
      <w:r w:rsidR="00747304" w:rsidRPr="00091B00">
        <w:rPr>
          <w:rFonts w:cs="Arial"/>
          <w:color w:val="A6A6A6" w:themeColor="background1" w:themeShade="A6"/>
          <w:sz w:val="22"/>
          <w:szCs w:val="22"/>
        </w:rPr>
        <w:t xml:space="preserve">vindicación 1 </w:t>
      </w:r>
      <w:r w:rsidR="00565FF0" w:rsidRPr="00091B00">
        <w:rPr>
          <w:rFonts w:cs="Arial"/>
          <w:color w:val="A6A6A6" w:themeColor="background1" w:themeShade="A6"/>
          <w:sz w:val="22"/>
          <w:szCs w:val="22"/>
        </w:rPr>
        <w:t>…</w:t>
      </w:r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</w:p>
    <w:p w:rsidR="005D0506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624C05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3.</w:t>
      </w:r>
      <w:r w:rsidRPr="00091B0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según </w:t>
      </w:r>
      <w:r w:rsidR="0027173C" w:rsidRPr="00091B00">
        <w:rPr>
          <w:rFonts w:cs="Arial"/>
          <w:color w:val="A6A6A6" w:themeColor="background1" w:themeShade="A6"/>
          <w:sz w:val="22"/>
          <w:szCs w:val="22"/>
        </w:rPr>
        <w:t xml:space="preserve">cualquiera de las </w:t>
      </w:r>
      <w:r w:rsidRPr="00091B00">
        <w:rPr>
          <w:rFonts w:cs="Arial"/>
          <w:color w:val="A6A6A6" w:themeColor="background1" w:themeShade="A6"/>
          <w:sz w:val="22"/>
          <w:szCs w:val="22"/>
        </w:rPr>
        <w:t>reivindicaci</w:t>
      </w:r>
      <w:r w:rsidR="0027173C" w:rsidRPr="00091B00">
        <w:rPr>
          <w:rFonts w:cs="Arial"/>
          <w:color w:val="A6A6A6" w:themeColor="background1" w:themeShade="A6"/>
          <w:sz w:val="22"/>
          <w:szCs w:val="22"/>
        </w:rPr>
        <w:t>ones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1 ó 2 </w:t>
      </w:r>
      <w:r w:rsidR="00565FF0" w:rsidRPr="00091B0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D0506" w:rsidRPr="00091B00" w:rsidRDefault="005D0506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4.</w:t>
      </w:r>
      <w:r w:rsidRPr="00091B00">
        <w:rPr>
          <w:rFonts w:cs="Arial"/>
          <w:color w:val="A6A6A6" w:themeColor="background1" w:themeShade="A6"/>
          <w:sz w:val="22"/>
          <w:szCs w:val="22"/>
        </w:rPr>
        <w:tab/>
      </w:r>
      <w:r w:rsidR="00565FF0" w:rsidRPr="00091B00">
        <w:rPr>
          <w:rFonts w:cs="Arial"/>
          <w:color w:val="A6A6A6" w:themeColor="background1" w:themeShade="A6"/>
          <w:sz w:val="22"/>
          <w:szCs w:val="22"/>
        </w:rPr>
        <w:t>…</w:t>
      </w:r>
    </w:p>
    <w:p w:rsidR="00565FF0" w:rsidRPr="00EF4FDB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EF4FDB">
        <w:rPr>
          <w:rFonts w:cs="Arial"/>
          <w:color w:val="A6A6A6" w:themeColor="background1" w:themeShade="A6"/>
          <w:sz w:val="22"/>
          <w:szCs w:val="22"/>
        </w:rPr>
        <w:br w:type="page"/>
      </w:r>
    </w:p>
    <w:p w:rsidR="00054ED1" w:rsidRPr="00EF4FDB" w:rsidRDefault="00EF4FDB" w:rsidP="00054ED1">
      <w:pPr>
        <w:spacing w:line="360" w:lineRule="auto"/>
        <w:jc w:val="center"/>
        <w:rPr>
          <w:rFonts w:cs="Arial"/>
          <w:b/>
          <w:vanish/>
          <w:color w:val="A6A6A6" w:themeColor="background1" w:themeShade="A6"/>
          <w:sz w:val="22"/>
          <w:szCs w:val="22"/>
          <w:u w:val="single"/>
          <w:specVanish/>
        </w:rPr>
      </w:pPr>
      <w:r>
        <w:rPr>
          <w:rFonts w:cs="Arial"/>
          <w:b/>
          <w:color w:val="A6A6A6" w:themeColor="background1" w:themeShade="A6"/>
          <w:sz w:val="22"/>
          <w:szCs w:val="22"/>
          <w:u w:val="single"/>
        </w:rPr>
        <w:lastRenderedPageBreak/>
        <w:t>[</w:t>
      </w:r>
      <w:r w:rsidR="00054ED1" w:rsidRPr="00EF4FDB">
        <w:rPr>
          <w:rFonts w:cs="Arial"/>
          <w:b/>
          <w:color w:val="A6A6A6" w:themeColor="background1" w:themeShade="A6"/>
          <w:sz w:val="22"/>
          <w:szCs w:val="22"/>
          <w:u w:val="single"/>
        </w:rPr>
        <w:t>D I B U J O S</w:t>
      </w:r>
      <w:r>
        <w:rPr>
          <w:rFonts w:cs="Arial"/>
          <w:b/>
          <w:color w:val="A6A6A6" w:themeColor="background1" w:themeShade="A6"/>
          <w:sz w:val="22"/>
          <w:szCs w:val="22"/>
          <w:u w:val="single"/>
        </w:rPr>
        <w:t>]</w:t>
      </w:r>
    </w:p>
    <w:p w:rsidR="00054ED1" w:rsidRPr="00091B00" w:rsidRDefault="00565FF0" w:rsidP="00054ED1">
      <w:pPr>
        <w:spacing w:line="360" w:lineRule="auto"/>
        <w:jc w:val="center"/>
        <w:rPr>
          <w:rFonts w:cs="Arial"/>
          <w:sz w:val="22"/>
          <w:szCs w:val="22"/>
        </w:rPr>
      </w:pPr>
      <w:r w:rsidRPr="00091B00">
        <w:rPr>
          <w:rFonts w:cs="Arial"/>
          <w:sz w:val="22"/>
          <w:szCs w:val="22"/>
        </w:rPr>
        <w:t xml:space="preserve"> </w:t>
      </w:r>
    </w:p>
    <w:p w:rsidR="00565FF0" w:rsidRPr="00091B00" w:rsidRDefault="00565FF0">
      <w:pPr>
        <w:widowControl/>
        <w:rPr>
          <w:rFonts w:cs="Arial"/>
          <w:b/>
          <w:sz w:val="22"/>
          <w:szCs w:val="22"/>
          <w:u w:val="single"/>
        </w:rPr>
      </w:pP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[Para facilitar la comprensión de la invención, la solicitud puede comprender una serie de dibujos o diagramas, dispuestos uno o más por página, enumerados correlativamente (Figura 1, 2,...) e identificados en la descripción. Las hojas no deben contener marco alrededor de su superficie útil ni alrededor de la superficie utilizada (Art. 9 Reg.). </w:t>
      </w: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Estos dibujos o diagramas se deben realizar con líneas y trazos duraderos y ser lo suficientemente claros. Para ello todas las líneas deben estar trazadas mediante instrumentos </w:t>
      </w:r>
      <w:r w:rsidR="00D602D1">
        <w:rPr>
          <w:rFonts w:cs="Arial"/>
          <w:color w:val="A6A6A6" w:themeColor="background1" w:themeShade="A6"/>
          <w:sz w:val="22"/>
          <w:szCs w:val="22"/>
        </w:rPr>
        <w:t xml:space="preserve">o medios </w:t>
      </w:r>
      <w:r w:rsidRPr="00091B00">
        <w:rPr>
          <w:rFonts w:cs="Arial"/>
          <w:color w:val="A6A6A6" w:themeColor="background1" w:themeShade="A6"/>
          <w:sz w:val="22"/>
          <w:szCs w:val="22"/>
        </w:rPr>
        <w:t>de dibujo técnico (ver Anexo 4).</w:t>
      </w:r>
    </w:p>
    <w:p w:rsidR="00565FF0" w:rsidRPr="00091B00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:rsidR="00574940" w:rsidRPr="00EF4FDB" w:rsidRDefault="00565FF0" w:rsidP="00EF4FDB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No se permite colorear las figuras. Si se ha de representar un corte, éste se indica mediante líneas oblicuas que no impidan la le</w:t>
      </w:r>
      <w:r w:rsidR="006F2F33">
        <w:rPr>
          <w:rFonts w:cs="Arial"/>
          <w:color w:val="A6A6A6" w:themeColor="background1" w:themeShade="A6"/>
          <w:sz w:val="22"/>
          <w:szCs w:val="22"/>
        </w:rPr>
        <w:t>c</w:t>
      </w:r>
      <w:r w:rsidRPr="00091B00">
        <w:rPr>
          <w:rFonts w:cs="Arial"/>
          <w:color w:val="A6A6A6" w:themeColor="background1" w:themeShade="A6"/>
          <w:sz w:val="22"/>
          <w:szCs w:val="22"/>
        </w:rPr>
        <w:t>tura del resto de las líneas y signos de referencia.]</w:t>
      </w:r>
    </w:p>
    <w:sectPr w:rsidR="00574940" w:rsidRPr="00EF4FDB" w:rsidSect="00574940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6" w:h="16838" w:code="9"/>
      <w:pgMar w:top="1985" w:right="1418" w:bottom="1134" w:left="1418" w:header="1134" w:footer="680" w:gutter="0"/>
      <w:lnNumType w:countBy="5" w:distance="397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96" w:rsidRDefault="00BD6B96">
      <w:pPr>
        <w:spacing w:line="20" w:lineRule="exact"/>
      </w:pPr>
    </w:p>
  </w:endnote>
  <w:endnote w:type="continuationSeparator" w:id="0">
    <w:p w:rsidR="00BD6B96" w:rsidRDefault="00BD6B96">
      <w:r>
        <w:t xml:space="preserve"> </w:t>
      </w:r>
    </w:p>
  </w:endnote>
  <w:endnote w:type="continuationNotice" w:id="1">
    <w:p w:rsidR="00BD6B96" w:rsidRDefault="00BD6B9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3B" w:rsidRDefault="001C28D3" w:rsidP="006157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303B" w:rsidRDefault="00B430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3B" w:rsidRPr="00636AE3" w:rsidRDefault="001C28D3" w:rsidP="00615788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636AE3">
      <w:rPr>
        <w:rStyle w:val="Nmerodepgina"/>
        <w:sz w:val="22"/>
        <w:szCs w:val="22"/>
      </w:rPr>
      <w:fldChar w:fldCharType="begin"/>
    </w:r>
    <w:r w:rsidR="00B4303B" w:rsidRPr="00636AE3">
      <w:rPr>
        <w:rStyle w:val="Nmerodepgina"/>
        <w:sz w:val="22"/>
        <w:szCs w:val="22"/>
      </w:rPr>
      <w:instrText xml:space="preserve">PAGE  </w:instrText>
    </w:r>
    <w:r w:rsidRPr="00636AE3">
      <w:rPr>
        <w:rStyle w:val="Nmerodepgina"/>
        <w:sz w:val="22"/>
        <w:szCs w:val="22"/>
      </w:rPr>
      <w:fldChar w:fldCharType="separate"/>
    </w:r>
    <w:r w:rsidR="000B2407">
      <w:rPr>
        <w:rStyle w:val="Nmerodepgina"/>
        <w:noProof/>
        <w:sz w:val="22"/>
        <w:szCs w:val="22"/>
      </w:rPr>
      <w:t>3</w:t>
    </w:r>
    <w:r w:rsidRPr="00636AE3">
      <w:rPr>
        <w:rStyle w:val="Nmerodepgina"/>
        <w:sz w:val="22"/>
        <w:szCs w:val="22"/>
      </w:rPr>
      <w:fldChar w:fldCharType="end"/>
    </w:r>
  </w:p>
  <w:p w:rsidR="00B4303B" w:rsidRDefault="00B430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96" w:rsidRDefault="00BD6B96">
      <w:r>
        <w:separator/>
      </w:r>
    </w:p>
  </w:footnote>
  <w:footnote w:type="continuationSeparator" w:id="0">
    <w:p w:rsidR="00BD6B96" w:rsidRPr="00EE2377" w:rsidRDefault="00BD6B96">
      <w:pPr>
        <w:rPr>
          <w:rFonts w:ascii="Courier New" w:hAnsi="Courier Ne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3B" w:rsidRDefault="001C28D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30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303B" w:rsidRDefault="00B4303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  <w:r>
      <w:rPr>
        <w:rStyle w:val="Nmerodepgina"/>
      </w:rPr>
      <w:t xml:space="preserve"> </w:t>
    </w:r>
  </w:p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:rsidR="00B4303B" w:rsidRDefault="00B4303B" w:rsidP="00E87640">
    <w:pPr>
      <w:pStyle w:val="Encabezado"/>
      <w:framePr w:w="952" w:wrap="around" w:vAnchor="text" w:hAnchor="margin" w:xAlign="center" w:y="-399"/>
      <w:jc w:val="center"/>
      <w:rPr>
        <w:rStyle w:val="Nmerodepgina"/>
      </w:rPr>
    </w:pPr>
  </w:p>
  <w:p w:rsidR="00B4303B" w:rsidRDefault="00B4303B">
    <w:pPr>
      <w:tabs>
        <w:tab w:val="left" w:pos="-720"/>
      </w:tabs>
      <w:suppressAutoHyphens/>
      <w:jc w:val="both"/>
      <w:rPr>
        <w:rFonts w:ascii="CG Times" w:hAnsi="CG Times"/>
        <w:spacing w:val="-3"/>
        <w:sz w:val="26"/>
        <w:lang w:val="es-ES_tradnl"/>
      </w:rPr>
    </w:pPr>
  </w:p>
  <w:p w:rsidR="00B4303B" w:rsidRDefault="00B4303B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2CE761A0"/>
    <w:multiLevelType w:val="hybridMultilevel"/>
    <w:tmpl w:val="EB00269E"/>
    <w:lvl w:ilvl="0" w:tplc="FF14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E665BD"/>
    <w:multiLevelType w:val="hybridMultilevel"/>
    <w:tmpl w:val="C6E0F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A0E9B"/>
    <w:multiLevelType w:val="hybridMultilevel"/>
    <w:tmpl w:val="FF84F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C0C06"/>
    <w:multiLevelType w:val="hybridMultilevel"/>
    <w:tmpl w:val="FD78B254"/>
    <w:lvl w:ilvl="0" w:tplc="76EA7716">
      <w:start w:val="1"/>
      <w:numFmt w:val="decimal"/>
      <w:lvlText w:val="%1.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852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B3447"/>
    <w:rsid w:val="000061A0"/>
    <w:rsid w:val="000078EF"/>
    <w:rsid w:val="00020C11"/>
    <w:rsid w:val="000212B3"/>
    <w:rsid w:val="000276E5"/>
    <w:rsid w:val="0003083C"/>
    <w:rsid w:val="00032316"/>
    <w:rsid w:val="00054ED1"/>
    <w:rsid w:val="00061883"/>
    <w:rsid w:val="00061CB6"/>
    <w:rsid w:val="000644F9"/>
    <w:rsid w:val="00066899"/>
    <w:rsid w:val="000818A0"/>
    <w:rsid w:val="000876E1"/>
    <w:rsid w:val="0009082B"/>
    <w:rsid w:val="00091B00"/>
    <w:rsid w:val="00097954"/>
    <w:rsid w:val="000A422D"/>
    <w:rsid w:val="000B2407"/>
    <w:rsid w:val="000B31F6"/>
    <w:rsid w:val="000B67B5"/>
    <w:rsid w:val="000C2E19"/>
    <w:rsid w:val="000D108A"/>
    <w:rsid w:val="000D2E7C"/>
    <w:rsid w:val="000D3F8A"/>
    <w:rsid w:val="000E0A83"/>
    <w:rsid w:val="000E292E"/>
    <w:rsid w:val="000E549C"/>
    <w:rsid w:val="000E68D4"/>
    <w:rsid w:val="000E7986"/>
    <w:rsid w:val="00104EAC"/>
    <w:rsid w:val="00106A31"/>
    <w:rsid w:val="00110C5A"/>
    <w:rsid w:val="001118EB"/>
    <w:rsid w:val="00120A7F"/>
    <w:rsid w:val="001270AB"/>
    <w:rsid w:val="00127BD0"/>
    <w:rsid w:val="00130EB5"/>
    <w:rsid w:val="001576B0"/>
    <w:rsid w:val="0015793D"/>
    <w:rsid w:val="001609AE"/>
    <w:rsid w:val="00164D17"/>
    <w:rsid w:val="00166F79"/>
    <w:rsid w:val="00176A3B"/>
    <w:rsid w:val="001837F0"/>
    <w:rsid w:val="00185251"/>
    <w:rsid w:val="00186032"/>
    <w:rsid w:val="0018682A"/>
    <w:rsid w:val="0018766B"/>
    <w:rsid w:val="00192726"/>
    <w:rsid w:val="001A0767"/>
    <w:rsid w:val="001A0ADA"/>
    <w:rsid w:val="001B2EC5"/>
    <w:rsid w:val="001B6B7C"/>
    <w:rsid w:val="001C28D3"/>
    <w:rsid w:val="001C4907"/>
    <w:rsid w:val="001C5692"/>
    <w:rsid w:val="001E060F"/>
    <w:rsid w:val="002058F1"/>
    <w:rsid w:val="00206622"/>
    <w:rsid w:val="00207880"/>
    <w:rsid w:val="00226D0E"/>
    <w:rsid w:val="00231B41"/>
    <w:rsid w:val="0024073A"/>
    <w:rsid w:val="002425E7"/>
    <w:rsid w:val="002443A9"/>
    <w:rsid w:val="002637B4"/>
    <w:rsid w:val="00263CB0"/>
    <w:rsid w:val="002659D3"/>
    <w:rsid w:val="0027173C"/>
    <w:rsid w:val="00273EF9"/>
    <w:rsid w:val="00277497"/>
    <w:rsid w:val="0028143E"/>
    <w:rsid w:val="002848D7"/>
    <w:rsid w:val="00284C88"/>
    <w:rsid w:val="00285F54"/>
    <w:rsid w:val="002933C8"/>
    <w:rsid w:val="002A610E"/>
    <w:rsid w:val="002C5DEC"/>
    <w:rsid w:val="002D09DB"/>
    <w:rsid w:val="002E2612"/>
    <w:rsid w:val="002E2C6C"/>
    <w:rsid w:val="002F2EE3"/>
    <w:rsid w:val="00300BA9"/>
    <w:rsid w:val="0031570C"/>
    <w:rsid w:val="0032720D"/>
    <w:rsid w:val="00332284"/>
    <w:rsid w:val="0033435F"/>
    <w:rsid w:val="003470E1"/>
    <w:rsid w:val="00363220"/>
    <w:rsid w:val="003776D8"/>
    <w:rsid w:val="00387EB3"/>
    <w:rsid w:val="003A1767"/>
    <w:rsid w:val="003B01CA"/>
    <w:rsid w:val="003B13F2"/>
    <w:rsid w:val="003B39A2"/>
    <w:rsid w:val="003C1B40"/>
    <w:rsid w:val="003D0CA0"/>
    <w:rsid w:val="003E5760"/>
    <w:rsid w:val="003F79C2"/>
    <w:rsid w:val="004001B9"/>
    <w:rsid w:val="00400748"/>
    <w:rsid w:val="00402F44"/>
    <w:rsid w:val="004070CB"/>
    <w:rsid w:val="00417B74"/>
    <w:rsid w:val="00424BD0"/>
    <w:rsid w:val="004273E0"/>
    <w:rsid w:val="004346D5"/>
    <w:rsid w:val="0044092B"/>
    <w:rsid w:val="00447413"/>
    <w:rsid w:val="00450B20"/>
    <w:rsid w:val="0046415F"/>
    <w:rsid w:val="00472DE6"/>
    <w:rsid w:val="00482C7F"/>
    <w:rsid w:val="004859CB"/>
    <w:rsid w:val="004860CB"/>
    <w:rsid w:val="004A123C"/>
    <w:rsid w:val="004A52BA"/>
    <w:rsid w:val="004A545C"/>
    <w:rsid w:val="004B0175"/>
    <w:rsid w:val="004B7E19"/>
    <w:rsid w:val="004C4FE5"/>
    <w:rsid w:val="004C52C5"/>
    <w:rsid w:val="004F3062"/>
    <w:rsid w:val="004F36A5"/>
    <w:rsid w:val="004F7A45"/>
    <w:rsid w:val="0050165E"/>
    <w:rsid w:val="00504219"/>
    <w:rsid w:val="005043DC"/>
    <w:rsid w:val="0050480E"/>
    <w:rsid w:val="00536A19"/>
    <w:rsid w:val="00552DF6"/>
    <w:rsid w:val="005536EE"/>
    <w:rsid w:val="00565FF0"/>
    <w:rsid w:val="00574940"/>
    <w:rsid w:val="005773D6"/>
    <w:rsid w:val="00580115"/>
    <w:rsid w:val="00581749"/>
    <w:rsid w:val="005819C9"/>
    <w:rsid w:val="005823B2"/>
    <w:rsid w:val="005A0113"/>
    <w:rsid w:val="005A39AE"/>
    <w:rsid w:val="005B32CA"/>
    <w:rsid w:val="005B521C"/>
    <w:rsid w:val="005B6C83"/>
    <w:rsid w:val="005B77DE"/>
    <w:rsid w:val="005C38A9"/>
    <w:rsid w:val="005D0506"/>
    <w:rsid w:val="005D2458"/>
    <w:rsid w:val="005D7F35"/>
    <w:rsid w:val="005E3258"/>
    <w:rsid w:val="005F3C0B"/>
    <w:rsid w:val="005F4E8F"/>
    <w:rsid w:val="005F5ABA"/>
    <w:rsid w:val="00611484"/>
    <w:rsid w:val="0061519E"/>
    <w:rsid w:val="00615788"/>
    <w:rsid w:val="00615FF1"/>
    <w:rsid w:val="006208A1"/>
    <w:rsid w:val="00623BC4"/>
    <w:rsid w:val="00624C05"/>
    <w:rsid w:val="006316E1"/>
    <w:rsid w:val="0063422C"/>
    <w:rsid w:val="00636AE3"/>
    <w:rsid w:val="0064714E"/>
    <w:rsid w:val="00655AB8"/>
    <w:rsid w:val="00666E14"/>
    <w:rsid w:val="00676443"/>
    <w:rsid w:val="00687A97"/>
    <w:rsid w:val="00692BAC"/>
    <w:rsid w:val="006975AD"/>
    <w:rsid w:val="006A5C14"/>
    <w:rsid w:val="006A5CBD"/>
    <w:rsid w:val="006B0642"/>
    <w:rsid w:val="006B55CA"/>
    <w:rsid w:val="006B599E"/>
    <w:rsid w:val="006B6F2A"/>
    <w:rsid w:val="006D5823"/>
    <w:rsid w:val="006E7BB9"/>
    <w:rsid w:val="006F2F33"/>
    <w:rsid w:val="006F668B"/>
    <w:rsid w:val="00702875"/>
    <w:rsid w:val="00704C0C"/>
    <w:rsid w:val="00725D35"/>
    <w:rsid w:val="00727FD2"/>
    <w:rsid w:val="00731D04"/>
    <w:rsid w:val="0073517C"/>
    <w:rsid w:val="00740287"/>
    <w:rsid w:val="00747304"/>
    <w:rsid w:val="00761535"/>
    <w:rsid w:val="00772958"/>
    <w:rsid w:val="00777F8D"/>
    <w:rsid w:val="007828C7"/>
    <w:rsid w:val="00783AED"/>
    <w:rsid w:val="007920AE"/>
    <w:rsid w:val="00792DD5"/>
    <w:rsid w:val="007931D1"/>
    <w:rsid w:val="007947BB"/>
    <w:rsid w:val="00795CF5"/>
    <w:rsid w:val="00797A31"/>
    <w:rsid w:val="007A714A"/>
    <w:rsid w:val="007B075E"/>
    <w:rsid w:val="007B25B8"/>
    <w:rsid w:val="007B359D"/>
    <w:rsid w:val="007C666E"/>
    <w:rsid w:val="007E09DB"/>
    <w:rsid w:val="007E3F5E"/>
    <w:rsid w:val="007E402A"/>
    <w:rsid w:val="007F3CDE"/>
    <w:rsid w:val="008039EA"/>
    <w:rsid w:val="00805D73"/>
    <w:rsid w:val="008153B9"/>
    <w:rsid w:val="00822CA8"/>
    <w:rsid w:val="00824450"/>
    <w:rsid w:val="00824ABE"/>
    <w:rsid w:val="00851399"/>
    <w:rsid w:val="00855EE7"/>
    <w:rsid w:val="008607FA"/>
    <w:rsid w:val="0086393A"/>
    <w:rsid w:val="00867058"/>
    <w:rsid w:val="008736CD"/>
    <w:rsid w:val="008825CC"/>
    <w:rsid w:val="008948E5"/>
    <w:rsid w:val="008A0C64"/>
    <w:rsid w:val="008A2787"/>
    <w:rsid w:val="008B0E78"/>
    <w:rsid w:val="008B24F9"/>
    <w:rsid w:val="008B4FD2"/>
    <w:rsid w:val="008C0539"/>
    <w:rsid w:val="008C144C"/>
    <w:rsid w:val="008C15B1"/>
    <w:rsid w:val="008D2D54"/>
    <w:rsid w:val="008D7484"/>
    <w:rsid w:val="008E218F"/>
    <w:rsid w:val="008E2ABD"/>
    <w:rsid w:val="00902748"/>
    <w:rsid w:val="0090682D"/>
    <w:rsid w:val="009138CE"/>
    <w:rsid w:val="00920E91"/>
    <w:rsid w:val="0092477D"/>
    <w:rsid w:val="009267EA"/>
    <w:rsid w:val="00926CF9"/>
    <w:rsid w:val="009351AC"/>
    <w:rsid w:val="00935B53"/>
    <w:rsid w:val="00936918"/>
    <w:rsid w:val="009472A2"/>
    <w:rsid w:val="009474C5"/>
    <w:rsid w:val="0095019C"/>
    <w:rsid w:val="00952634"/>
    <w:rsid w:val="0095288D"/>
    <w:rsid w:val="00954E95"/>
    <w:rsid w:val="00962D7D"/>
    <w:rsid w:val="009633B9"/>
    <w:rsid w:val="009667BE"/>
    <w:rsid w:val="00971225"/>
    <w:rsid w:val="0097453C"/>
    <w:rsid w:val="00975318"/>
    <w:rsid w:val="00986C09"/>
    <w:rsid w:val="00991414"/>
    <w:rsid w:val="00993802"/>
    <w:rsid w:val="009A34FB"/>
    <w:rsid w:val="009B0035"/>
    <w:rsid w:val="009B77CD"/>
    <w:rsid w:val="009B7CC6"/>
    <w:rsid w:val="009C31E4"/>
    <w:rsid w:val="009C3BA1"/>
    <w:rsid w:val="009C7D67"/>
    <w:rsid w:val="009D15B3"/>
    <w:rsid w:val="009D2B97"/>
    <w:rsid w:val="009D7DA5"/>
    <w:rsid w:val="009F3847"/>
    <w:rsid w:val="009F594B"/>
    <w:rsid w:val="009F6C1B"/>
    <w:rsid w:val="00A04CCA"/>
    <w:rsid w:val="00A05CB4"/>
    <w:rsid w:val="00A06ED4"/>
    <w:rsid w:val="00A075B2"/>
    <w:rsid w:val="00A1010D"/>
    <w:rsid w:val="00A10CD3"/>
    <w:rsid w:val="00A15A74"/>
    <w:rsid w:val="00A33AE2"/>
    <w:rsid w:val="00A46546"/>
    <w:rsid w:val="00A517D2"/>
    <w:rsid w:val="00A53925"/>
    <w:rsid w:val="00A5788F"/>
    <w:rsid w:val="00A57B84"/>
    <w:rsid w:val="00A6028B"/>
    <w:rsid w:val="00A634EE"/>
    <w:rsid w:val="00A7665F"/>
    <w:rsid w:val="00A84EBA"/>
    <w:rsid w:val="00A9489E"/>
    <w:rsid w:val="00AA4776"/>
    <w:rsid w:val="00AA4832"/>
    <w:rsid w:val="00AA5E75"/>
    <w:rsid w:val="00AB0A17"/>
    <w:rsid w:val="00AB6488"/>
    <w:rsid w:val="00AB6784"/>
    <w:rsid w:val="00AC6C57"/>
    <w:rsid w:val="00AE2A31"/>
    <w:rsid w:val="00AE6D97"/>
    <w:rsid w:val="00AF16DC"/>
    <w:rsid w:val="00AF2083"/>
    <w:rsid w:val="00AF2D70"/>
    <w:rsid w:val="00AF5124"/>
    <w:rsid w:val="00B02A4A"/>
    <w:rsid w:val="00B04532"/>
    <w:rsid w:val="00B15270"/>
    <w:rsid w:val="00B16BEC"/>
    <w:rsid w:val="00B1757B"/>
    <w:rsid w:val="00B23BED"/>
    <w:rsid w:val="00B34FEB"/>
    <w:rsid w:val="00B35B72"/>
    <w:rsid w:val="00B4303B"/>
    <w:rsid w:val="00B43A25"/>
    <w:rsid w:val="00B55FF9"/>
    <w:rsid w:val="00B93FCF"/>
    <w:rsid w:val="00BB0814"/>
    <w:rsid w:val="00BB2ABC"/>
    <w:rsid w:val="00BC2062"/>
    <w:rsid w:val="00BC2420"/>
    <w:rsid w:val="00BC2B1D"/>
    <w:rsid w:val="00BC4583"/>
    <w:rsid w:val="00BC55E3"/>
    <w:rsid w:val="00BC6684"/>
    <w:rsid w:val="00BC7C42"/>
    <w:rsid w:val="00BD6B96"/>
    <w:rsid w:val="00BD7150"/>
    <w:rsid w:val="00BE1B03"/>
    <w:rsid w:val="00BE6067"/>
    <w:rsid w:val="00C059BD"/>
    <w:rsid w:val="00C23E6A"/>
    <w:rsid w:val="00C30ACF"/>
    <w:rsid w:val="00C31947"/>
    <w:rsid w:val="00C362B8"/>
    <w:rsid w:val="00C40E74"/>
    <w:rsid w:val="00C52861"/>
    <w:rsid w:val="00C61195"/>
    <w:rsid w:val="00C644E9"/>
    <w:rsid w:val="00C6772F"/>
    <w:rsid w:val="00C70E6B"/>
    <w:rsid w:val="00C73E3A"/>
    <w:rsid w:val="00C7467C"/>
    <w:rsid w:val="00C810B2"/>
    <w:rsid w:val="00C83AA6"/>
    <w:rsid w:val="00C83BDD"/>
    <w:rsid w:val="00CA1AD8"/>
    <w:rsid w:val="00CB420C"/>
    <w:rsid w:val="00CC2587"/>
    <w:rsid w:val="00CC6136"/>
    <w:rsid w:val="00CE3EDE"/>
    <w:rsid w:val="00CE4829"/>
    <w:rsid w:val="00CE4A51"/>
    <w:rsid w:val="00CF662B"/>
    <w:rsid w:val="00D01EF3"/>
    <w:rsid w:val="00D060C4"/>
    <w:rsid w:val="00D062EA"/>
    <w:rsid w:val="00D22BDB"/>
    <w:rsid w:val="00D252A7"/>
    <w:rsid w:val="00D25B78"/>
    <w:rsid w:val="00D30CDA"/>
    <w:rsid w:val="00D377C6"/>
    <w:rsid w:val="00D4007C"/>
    <w:rsid w:val="00D41417"/>
    <w:rsid w:val="00D4592D"/>
    <w:rsid w:val="00D46D7B"/>
    <w:rsid w:val="00D50235"/>
    <w:rsid w:val="00D5427F"/>
    <w:rsid w:val="00D602D1"/>
    <w:rsid w:val="00D62AA1"/>
    <w:rsid w:val="00D647EC"/>
    <w:rsid w:val="00D67CF7"/>
    <w:rsid w:val="00D715D0"/>
    <w:rsid w:val="00D74B67"/>
    <w:rsid w:val="00D77FD0"/>
    <w:rsid w:val="00DA181B"/>
    <w:rsid w:val="00DB058E"/>
    <w:rsid w:val="00DB06D4"/>
    <w:rsid w:val="00DB071F"/>
    <w:rsid w:val="00DB0CAC"/>
    <w:rsid w:val="00DB2E03"/>
    <w:rsid w:val="00DD07E2"/>
    <w:rsid w:val="00DD0BB2"/>
    <w:rsid w:val="00DD126A"/>
    <w:rsid w:val="00DD328B"/>
    <w:rsid w:val="00DF247B"/>
    <w:rsid w:val="00DF2E5A"/>
    <w:rsid w:val="00DF5400"/>
    <w:rsid w:val="00DF5752"/>
    <w:rsid w:val="00E10A6A"/>
    <w:rsid w:val="00E12A60"/>
    <w:rsid w:val="00E17806"/>
    <w:rsid w:val="00E22100"/>
    <w:rsid w:val="00E45A5C"/>
    <w:rsid w:val="00E46819"/>
    <w:rsid w:val="00E5131E"/>
    <w:rsid w:val="00E5472B"/>
    <w:rsid w:val="00E605D7"/>
    <w:rsid w:val="00E6096F"/>
    <w:rsid w:val="00E73CEC"/>
    <w:rsid w:val="00E74015"/>
    <w:rsid w:val="00E7486C"/>
    <w:rsid w:val="00E83646"/>
    <w:rsid w:val="00E87640"/>
    <w:rsid w:val="00E9280D"/>
    <w:rsid w:val="00EB0AC3"/>
    <w:rsid w:val="00EB3447"/>
    <w:rsid w:val="00EB3AC7"/>
    <w:rsid w:val="00EC17AA"/>
    <w:rsid w:val="00EC2EC7"/>
    <w:rsid w:val="00EC5B89"/>
    <w:rsid w:val="00EC5D8E"/>
    <w:rsid w:val="00EC78A6"/>
    <w:rsid w:val="00EE0911"/>
    <w:rsid w:val="00EE369F"/>
    <w:rsid w:val="00EE3EA7"/>
    <w:rsid w:val="00EF457A"/>
    <w:rsid w:val="00EF4DBC"/>
    <w:rsid w:val="00EF4FDB"/>
    <w:rsid w:val="00F03698"/>
    <w:rsid w:val="00F14EE1"/>
    <w:rsid w:val="00F17700"/>
    <w:rsid w:val="00F201B4"/>
    <w:rsid w:val="00F268B0"/>
    <w:rsid w:val="00F3150F"/>
    <w:rsid w:val="00F356CB"/>
    <w:rsid w:val="00F3687A"/>
    <w:rsid w:val="00F46956"/>
    <w:rsid w:val="00F469E3"/>
    <w:rsid w:val="00F470DB"/>
    <w:rsid w:val="00F51ED0"/>
    <w:rsid w:val="00F52D94"/>
    <w:rsid w:val="00F551B7"/>
    <w:rsid w:val="00F5673F"/>
    <w:rsid w:val="00F630A2"/>
    <w:rsid w:val="00F637F7"/>
    <w:rsid w:val="00F77049"/>
    <w:rsid w:val="00F81BF5"/>
    <w:rsid w:val="00F8549A"/>
    <w:rsid w:val="00F968D0"/>
    <w:rsid w:val="00FA04A7"/>
    <w:rsid w:val="00FB311F"/>
    <w:rsid w:val="00FC4153"/>
    <w:rsid w:val="00FD449C"/>
    <w:rsid w:val="00FD6408"/>
    <w:rsid w:val="00FE1419"/>
    <w:rsid w:val="00FF12F6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0AE"/>
    <w:pPr>
      <w:widowControl w:val="0"/>
    </w:pPr>
    <w:rPr>
      <w:rFonts w:ascii="Arial" w:hAnsi="Arial"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0D3F8A"/>
  </w:style>
  <w:style w:type="character" w:styleId="Refdenotaalfinal">
    <w:name w:val="endnote reference"/>
    <w:basedOn w:val="Fuentedeprrafopredeter"/>
    <w:semiHidden/>
    <w:rsid w:val="000D3F8A"/>
    <w:rPr>
      <w:vertAlign w:val="superscript"/>
    </w:rPr>
  </w:style>
  <w:style w:type="paragraph" w:customStyle="1" w:styleId="Textodenotaalpie">
    <w:name w:val="Texto de nota al pie"/>
    <w:basedOn w:val="Normal"/>
    <w:rsid w:val="000D3F8A"/>
  </w:style>
  <w:style w:type="character" w:styleId="Refdenotaalpie">
    <w:name w:val="footnote reference"/>
    <w:basedOn w:val="Fuentedeprrafopredeter"/>
    <w:semiHidden/>
    <w:rsid w:val="000D3F8A"/>
    <w:rPr>
      <w:vertAlign w:val="superscript"/>
    </w:rPr>
  </w:style>
  <w:style w:type="paragraph" w:customStyle="1" w:styleId="Tdc1">
    <w:name w:val="Tdc 1"/>
    <w:basedOn w:val="Normal"/>
    <w:rsid w:val="000D3F8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0D3F8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0D3F8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0D3F8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0D3F8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0D3F8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0D3F8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0D3F8A"/>
  </w:style>
  <w:style w:type="character" w:customStyle="1" w:styleId="EquationCaption">
    <w:name w:val="_Equation Caption"/>
    <w:rsid w:val="000D3F8A"/>
  </w:style>
  <w:style w:type="character" w:styleId="Nmerodelnea">
    <w:name w:val="line number"/>
    <w:basedOn w:val="Fuentedeprrafopredeter"/>
    <w:rsid w:val="00091B00"/>
    <w:rPr>
      <w:rFonts w:ascii="Arial" w:hAnsi="Arial"/>
      <w:sz w:val="22"/>
    </w:rPr>
  </w:style>
  <w:style w:type="paragraph" w:styleId="Encabezado">
    <w:name w:val="header"/>
    <w:basedOn w:val="Normal"/>
    <w:rsid w:val="000D3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3F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1225"/>
    <w:rPr>
      <w:rFonts w:ascii="Arial" w:hAnsi="Arial"/>
      <w:sz w:val="18"/>
    </w:rPr>
  </w:style>
  <w:style w:type="paragraph" w:styleId="Textoindependiente">
    <w:name w:val="Body Text"/>
    <w:basedOn w:val="Normal"/>
    <w:rsid w:val="007920AE"/>
    <w:pPr>
      <w:tabs>
        <w:tab w:val="left" w:pos="-1700"/>
        <w:tab w:val="left" w:pos="1900"/>
        <w:tab w:val="left" w:pos="2378"/>
        <w:tab w:val="left" w:pos="3052"/>
        <w:tab w:val="left" w:pos="9100"/>
        <w:tab w:val="left" w:pos="9820"/>
      </w:tabs>
      <w:suppressAutoHyphens/>
      <w:spacing w:line="360" w:lineRule="auto"/>
      <w:jc w:val="both"/>
    </w:pPr>
    <w:rPr>
      <w:spacing w:val="-3"/>
      <w:lang w:val="es-ES_tradnl"/>
    </w:rPr>
  </w:style>
  <w:style w:type="paragraph" w:styleId="Textodeglobo">
    <w:name w:val="Balloon Text"/>
    <w:basedOn w:val="Normal"/>
    <w:semiHidden/>
    <w:rsid w:val="00A634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05D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05D7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05D73"/>
    <w:rPr>
      <w:rFonts w:ascii="Arial" w:hAnsi="Arial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05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ENFRIADORES Y MEDIOS PARA SU MONTAJE EN MOLDES DE COLADA</vt:lpstr>
    </vt:vector>
  </TitlesOfParts>
  <Company>PONS PATENTES Y MARCAS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ENFRIADORES Y MEDIOS PARA SU MONTAJE EN MOLDES DE COLADA</dc:title>
  <dc:creator>IGNACIO J. MARTÍNEZ ROBLEDO</dc:creator>
  <cp:lastModifiedBy>Isabel Seriñá</cp:lastModifiedBy>
  <cp:revision>6</cp:revision>
  <cp:lastPrinted>2014-06-30T15:41:00Z</cp:lastPrinted>
  <dcterms:created xsi:type="dcterms:W3CDTF">2014-07-04T07:37:00Z</dcterms:created>
  <dcterms:modified xsi:type="dcterms:W3CDTF">2014-09-26T11:31:00Z</dcterms:modified>
</cp:coreProperties>
</file>